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28 февраля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173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генерального директора ООО «МОНРО» </w:t>
      </w:r>
      <w:r>
        <w:rPr>
          <w:rFonts w:ascii="Times New Roman" w:eastAsia="Times New Roman" w:hAnsi="Times New Roman" w:cs="Times New Roman"/>
          <w:b/>
          <w:bCs/>
        </w:rPr>
        <w:t>Винокуровой</w:t>
      </w:r>
      <w:r>
        <w:rPr>
          <w:rFonts w:ascii="Times New Roman" w:eastAsia="Times New Roman" w:hAnsi="Times New Roman" w:cs="Times New Roman"/>
          <w:b/>
          <w:bCs/>
        </w:rPr>
        <w:t xml:space="preserve"> Татьяны Евгеньевны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Винокурова</w:t>
      </w:r>
      <w:r>
        <w:rPr>
          <w:rFonts w:ascii="Times New Roman" w:eastAsia="Times New Roman" w:hAnsi="Times New Roman" w:cs="Times New Roman"/>
        </w:rPr>
        <w:t xml:space="preserve"> Т.Е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«МОНРО»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Энгельса</w:t>
      </w:r>
      <w:r>
        <w:rPr>
          <w:rFonts w:ascii="Times New Roman" w:eastAsia="Times New Roman" w:hAnsi="Times New Roman" w:cs="Times New Roman"/>
        </w:rPr>
        <w:t>, д.28, офис 1001, 1002</w:t>
      </w:r>
      <w:r>
        <w:rPr>
          <w:rFonts w:ascii="Times New Roman" w:eastAsia="Times New Roman" w:hAnsi="Times New Roman" w:cs="Times New Roman"/>
        </w:rPr>
        <w:t xml:space="preserve">, 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 xml:space="preserve"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до 24 часов 00 минут </w:t>
      </w:r>
      <w:r>
        <w:rPr>
          <w:rFonts w:ascii="Times New Roman" w:eastAsia="Times New Roman" w:hAnsi="Times New Roman" w:cs="Times New Roman"/>
        </w:rPr>
        <w:t>27.01.2025</w:t>
      </w:r>
      <w:r>
        <w:rPr>
          <w:rFonts w:ascii="Times New Roman" w:eastAsia="Times New Roman" w:hAnsi="Times New Roman" w:cs="Times New Roman"/>
        </w:rPr>
        <w:t xml:space="preserve"> 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 (</w:t>
      </w:r>
      <w:r>
        <w:rPr>
          <w:rFonts w:ascii="Times New Roman" w:eastAsia="Times New Roman" w:hAnsi="Times New Roman" w:cs="Times New Roman"/>
        </w:rPr>
        <w:t xml:space="preserve"> 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в 00 часов 01 минут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Винокурова</w:t>
      </w:r>
      <w:r>
        <w:rPr>
          <w:rFonts w:ascii="Times New Roman" w:eastAsia="Times New Roman" w:hAnsi="Times New Roman" w:cs="Times New Roman"/>
        </w:rPr>
        <w:t xml:space="preserve"> Т.Е.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Винокуровой</w:t>
      </w:r>
      <w:r>
        <w:rPr>
          <w:rFonts w:ascii="Times New Roman" w:eastAsia="Times New Roman" w:hAnsi="Times New Roman" w:cs="Times New Roman"/>
        </w:rPr>
        <w:t xml:space="preserve"> Т.Е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.02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>-1)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обращением от 29.01.2025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выпиской из ЮГРЮЛ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04.02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Винокуровой</w:t>
      </w:r>
      <w:r>
        <w:rPr>
          <w:rFonts w:ascii="Times New Roman" w:eastAsia="Times New Roman" w:hAnsi="Times New Roman" w:cs="Times New Roman"/>
        </w:rPr>
        <w:t xml:space="preserve"> Т.Е</w:t>
      </w:r>
      <w:r>
        <w:rPr>
          <w:rFonts w:ascii="Times New Roman" w:eastAsia="Times New Roman" w:hAnsi="Times New Roman" w:cs="Times New Roman"/>
        </w:rPr>
        <w:t>. мировой судья квалифицирует по ч.2 ст.15.33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</w:t>
      </w:r>
      <w:r>
        <w:rPr>
          <w:rFonts w:ascii="Times New Roman" w:eastAsia="Times New Roman" w:hAnsi="Times New Roman" w:cs="Times New Roman"/>
        </w:rPr>
        <w:t>и о</w:t>
      </w:r>
      <w:r>
        <w:rPr>
          <w:rFonts w:ascii="Times New Roman" w:eastAsia="Times New Roman" w:hAnsi="Times New Roman" w:cs="Times New Roman"/>
        </w:rPr>
        <w:t xml:space="preserve">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должностное лицо - </w:t>
      </w:r>
      <w:r>
        <w:rPr>
          <w:rFonts w:ascii="Times New Roman" w:eastAsia="Times New Roman" w:hAnsi="Times New Roman" w:cs="Times New Roman"/>
        </w:rPr>
        <w:t xml:space="preserve">генерального директора ООО «МОНРО» </w:t>
      </w:r>
      <w:r>
        <w:rPr>
          <w:rFonts w:ascii="Times New Roman" w:eastAsia="Times New Roman" w:hAnsi="Times New Roman" w:cs="Times New Roman"/>
          <w:b/>
          <w:bCs/>
        </w:rPr>
        <w:t>Винокурову</w:t>
      </w:r>
      <w:r>
        <w:rPr>
          <w:rFonts w:ascii="Times New Roman" w:eastAsia="Times New Roman" w:hAnsi="Times New Roman" w:cs="Times New Roman"/>
          <w:b/>
          <w:bCs/>
        </w:rPr>
        <w:t xml:space="preserve"> Татьяну Евгеньевну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7978600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402250025704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3rplc-4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40">
    <w:name w:val="cat-UserDefined grp-33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